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E1" w:rsidRDefault="00154FE1" w:rsidP="008C5E19">
      <w:pPr>
        <w:pStyle w:val="docdata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Положение </w:t>
      </w:r>
    </w:p>
    <w:p w:rsidR="008C5E19" w:rsidRPr="008C5E19" w:rsidRDefault="00154FE1" w:rsidP="008C5E19">
      <w:pPr>
        <w:pStyle w:val="docdata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районном творческом</w:t>
      </w:r>
      <w:r w:rsidR="008C5E19" w:rsidRPr="008C5E19">
        <w:rPr>
          <w:b/>
          <w:bCs/>
          <w:color w:val="000000"/>
          <w:sz w:val="28"/>
          <w:szCs w:val="28"/>
        </w:rPr>
        <w:t xml:space="preserve"> конкурс</w:t>
      </w:r>
      <w:r>
        <w:rPr>
          <w:b/>
          <w:bCs/>
          <w:color w:val="000000"/>
          <w:sz w:val="28"/>
          <w:szCs w:val="28"/>
        </w:rPr>
        <w:t>е детских рисунков, посвященных</w:t>
      </w:r>
      <w:r w:rsidR="008C5E19" w:rsidRPr="008C5E19">
        <w:rPr>
          <w:b/>
          <w:bCs/>
          <w:color w:val="000000"/>
          <w:sz w:val="28"/>
          <w:szCs w:val="28"/>
        </w:rPr>
        <w:t xml:space="preserve"> </w:t>
      </w:r>
      <w:r w:rsidR="007F6CFA">
        <w:rPr>
          <w:b/>
          <w:bCs/>
          <w:color w:val="000000"/>
          <w:sz w:val="28"/>
          <w:szCs w:val="28"/>
        </w:rPr>
        <w:t xml:space="preserve">подвигу Николая </w:t>
      </w:r>
      <w:proofErr w:type="spellStart"/>
      <w:r w:rsidR="008C5E19" w:rsidRPr="008C5E19">
        <w:rPr>
          <w:b/>
          <w:bCs/>
          <w:color w:val="000000"/>
          <w:sz w:val="28"/>
          <w:szCs w:val="28"/>
        </w:rPr>
        <w:t>Ф</w:t>
      </w:r>
      <w:r w:rsidR="007F6CFA">
        <w:rPr>
          <w:b/>
          <w:bCs/>
          <w:color w:val="000000"/>
          <w:sz w:val="28"/>
          <w:szCs w:val="28"/>
        </w:rPr>
        <w:t>ранцевича</w:t>
      </w:r>
      <w:proofErr w:type="spellEnd"/>
      <w:r w:rsidR="00360E3E">
        <w:rPr>
          <w:b/>
          <w:bCs/>
          <w:color w:val="000000"/>
          <w:sz w:val="28"/>
          <w:szCs w:val="28"/>
        </w:rPr>
        <w:t xml:space="preserve"> Гастелло</w:t>
      </w:r>
      <w:r w:rsidR="008C5E19" w:rsidRPr="008C5E19">
        <w:rPr>
          <w:b/>
          <w:bCs/>
          <w:color w:val="000000"/>
          <w:sz w:val="28"/>
          <w:szCs w:val="28"/>
        </w:rPr>
        <w:t xml:space="preserve">, </w:t>
      </w:r>
      <w:r w:rsidR="003E1386">
        <w:rPr>
          <w:b/>
          <w:bCs/>
          <w:color w:val="000000"/>
          <w:sz w:val="28"/>
          <w:szCs w:val="28"/>
        </w:rPr>
        <w:t xml:space="preserve">в рамках </w:t>
      </w:r>
      <w:proofErr w:type="gramStart"/>
      <w:r w:rsidR="003E1386">
        <w:rPr>
          <w:b/>
          <w:bCs/>
          <w:color w:val="000000"/>
          <w:sz w:val="28"/>
          <w:szCs w:val="28"/>
        </w:rPr>
        <w:t>дизайн-проекта</w:t>
      </w:r>
      <w:proofErr w:type="gramEnd"/>
      <w:r w:rsidR="003E1386">
        <w:rPr>
          <w:b/>
          <w:bCs/>
          <w:color w:val="000000"/>
          <w:sz w:val="28"/>
          <w:szCs w:val="28"/>
        </w:rPr>
        <w:t xml:space="preserve"> по обустройству парка Гастелло</w:t>
      </w:r>
    </w:p>
    <w:p w:rsidR="008C5E19" w:rsidRDefault="008C5E19" w:rsidP="008C5E19">
      <w:pPr>
        <w:pStyle w:val="a3"/>
        <w:spacing w:before="0" w:beforeAutospacing="0" w:after="200" w:afterAutospacing="0"/>
        <w:jc w:val="center"/>
      </w:pPr>
    </w:p>
    <w:p w:rsidR="008C5E19" w:rsidRPr="008C5E19" w:rsidRDefault="008C5E19" w:rsidP="008C5E19">
      <w:pPr>
        <w:pStyle w:val="a3"/>
        <w:spacing w:before="0" w:beforeAutospacing="0" w:after="200" w:afterAutospacing="0"/>
        <w:jc w:val="center"/>
        <w:rPr>
          <w:b/>
        </w:rPr>
      </w:pPr>
      <w:r w:rsidRPr="008C5E19">
        <w:rPr>
          <w:b/>
          <w:color w:val="000000"/>
        </w:rPr>
        <w:t>1. Общие положения</w:t>
      </w:r>
    </w:p>
    <w:p w:rsidR="00C10989" w:rsidRDefault="00C10989" w:rsidP="008C5E19">
      <w:pPr>
        <w:pStyle w:val="docdata"/>
        <w:spacing w:before="0" w:beforeAutospacing="0" w:after="200" w:afterAutospacing="0"/>
        <w:jc w:val="both"/>
        <w:rPr>
          <w:bCs/>
          <w:color w:val="000000"/>
        </w:rPr>
      </w:pPr>
      <w:r>
        <w:rPr>
          <w:color w:val="000000"/>
        </w:rPr>
        <w:t xml:space="preserve">1.1.    </w:t>
      </w:r>
      <w:r w:rsidR="008C5E19" w:rsidRPr="008C5E19">
        <w:rPr>
          <w:color w:val="000000"/>
        </w:rPr>
        <w:t xml:space="preserve">Настоящее положение определяет порядок организации и </w:t>
      </w:r>
      <w:r>
        <w:rPr>
          <w:color w:val="000000"/>
        </w:rPr>
        <w:t xml:space="preserve">условия </w:t>
      </w:r>
      <w:r w:rsidR="008C5E19" w:rsidRPr="008C5E19">
        <w:rPr>
          <w:color w:val="000000"/>
        </w:rPr>
        <w:t xml:space="preserve">проведения </w:t>
      </w:r>
      <w:r>
        <w:rPr>
          <w:color w:val="000000"/>
        </w:rPr>
        <w:t xml:space="preserve">районного </w:t>
      </w:r>
      <w:r w:rsidR="008C5E19" w:rsidRPr="008C5E19">
        <w:rPr>
          <w:color w:val="000000"/>
        </w:rPr>
        <w:t>конкурса</w:t>
      </w:r>
      <w:r>
        <w:rPr>
          <w:color w:val="000000"/>
        </w:rPr>
        <w:t xml:space="preserve"> детских</w:t>
      </w:r>
      <w:r w:rsidR="008C5E19" w:rsidRPr="008C5E19">
        <w:rPr>
          <w:color w:val="000000"/>
        </w:rPr>
        <w:t xml:space="preserve"> рисунков, </w:t>
      </w:r>
      <w:r w:rsidR="008C5E19" w:rsidRPr="008C5E19">
        <w:rPr>
          <w:bCs/>
          <w:color w:val="000000"/>
        </w:rPr>
        <w:t xml:space="preserve">посвященных </w:t>
      </w:r>
      <w:r w:rsidR="007F6CFA">
        <w:rPr>
          <w:bCs/>
          <w:color w:val="000000"/>
        </w:rPr>
        <w:t xml:space="preserve">подвигу </w:t>
      </w:r>
      <w:r w:rsidR="008C5E19" w:rsidRPr="008C5E19">
        <w:rPr>
          <w:bCs/>
          <w:color w:val="000000"/>
        </w:rPr>
        <w:t>Никола</w:t>
      </w:r>
      <w:r w:rsidR="007F6CFA">
        <w:rPr>
          <w:bCs/>
          <w:color w:val="000000"/>
        </w:rPr>
        <w:t>я</w:t>
      </w:r>
      <w:r w:rsidR="008C5E19" w:rsidRPr="008C5E19">
        <w:rPr>
          <w:bCs/>
          <w:color w:val="000000"/>
        </w:rPr>
        <w:t xml:space="preserve"> </w:t>
      </w:r>
      <w:proofErr w:type="spellStart"/>
      <w:r w:rsidR="008C5E19" w:rsidRPr="008C5E19">
        <w:rPr>
          <w:bCs/>
          <w:color w:val="000000"/>
        </w:rPr>
        <w:t>Ф</w:t>
      </w:r>
      <w:r>
        <w:rPr>
          <w:bCs/>
          <w:color w:val="000000"/>
        </w:rPr>
        <w:t>ранцевич</w:t>
      </w:r>
      <w:r w:rsidR="007F6CFA">
        <w:rPr>
          <w:bCs/>
          <w:color w:val="000000"/>
        </w:rPr>
        <w:t>а</w:t>
      </w:r>
      <w:proofErr w:type="spellEnd"/>
      <w:r>
        <w:rPr>
          <w:bCs/>
          <w:color w:val="000000"/>
        </w:rPr>
        <w:t xml:space="preserve"> Гастелло</w:t>
      </w:r>
      <w:r w:rsidR="008C5E19">
        <w:rPr>
          <w:bCs/>
          <w:color w:val="000000"/>
        </w:rPr>
        <w:t xml:space="preserve">. </w:t>
      </w:r>
    </w:p>
    <w:p w:rsidR="008C5E19" w:rsidRDefault="00C10989" w:rsidP="008C5E19">
      <w:pPr>
        <w:pStyle w:val="docdata"/>
        <w:spacing w:before="0" w:beforeAutospacing="0" w:after="200" w:afterAutospacing="0"/>
        <w:jc w:val="both"/>
      </w:pPr>
      <w:r>
        <w:rPr>
          <w:bCs/>
          <w:color w:val="000000"/>
        </w:rPr>
        <w:t xml:space="preserve">1.2.  </w:t>
      </w:r>
      <w:r w:rsidR="008C5E19">
        <w:rPr>
          <w:color w:val="000000"/>
        </w:rPr>
        <w:t xml:space="preserve">Организатором Конкурса является </w:t>
      </w:r>
      <w:r w:rsidR="007F6CFA">
        <w:rPr>
          <w:color w:val="000000"/>
        </w:rPr>
        <w:t>Администрация муниципального образования «Починковский район» Смоленской области, ответственным исполнителем – Отдел культуры Администрации муниципального образования «Починковский район» Смоленской области.</w:t>
      </w:r>
      <w:r w:rsidR="008C5E19">
        <w:rPr>
          <w:color w:val="000000"/>
        </w:rPr>
        <w:t xml:space="preserve"> </w:t>
      </w:r>
    </w:p>
    <w:p w:rsidR="008C5E19" w:rsidRDefault="00C10989" w:rsidP="008C5E19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1.3</w:t>
      </w:r>
      <w:r w:rsidR="008C5E19">
        <w:rPr>
          <w:color w:val="000000"/>
        </w:rPr>
        <w:t xml:space="preserve">. </w:t>
      </w:r>
      <w:r>
        <w:rPr>
          <w:color w:val="000000"/>
        </w:rPr>
        <w:t>Подведение итогов конкурса и определения его победителя осуществляется конкурсной комиссией, состав которой утверждается настоящим приказом</w:t>
      </w:r>
      <w:r w:rsidR="007F6CFA">
        <w:rPr>
          <w:color w:val="000000"/>
        </w:rPr>
        <w:t xml:space="preserve"> Отдела культуры Администрации муниципального образования «Починковский район» Смоленской области</w:t>
      </w:r>
      <w:r>
        <w:rPr>
          <w:color w:val="000000"/>
        </w:rPr>
        <w:t>.</w:t>
      </w:r>
    </w:p>
    <w:p w:rsidR="008C5E19" w:rsidRDefault="00C10989" w:rsidP="008C5E19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1.4</w:t>
      </w:r>
      <w:r w:rsidR="007F6CFA">
        <w:rPr>
          <w:color w:val="000000"/>
        </w:rPr>
        <w:t xml:space="preserve">. Участие в Конкурсе </w:t>
      </w:r>
      <w:r w:rsidR="008C5E19">
        <w:rPr>
          <w:color w:val="000000"/>
        </w:rPr>
        <w:t xml:space="preserve"> бесплатное.</w:t>
      </w:r>
    </w:p>
    <w:p w:rsidR="008C5E19" w:rsidRPr="0036298C" w:rsidRDefault="008C5E19" w:rsidP="0036298C">
      <w:pPr>
        <w:pStyle w:val="a3"/>
        <w:spacing w:before="0" w:beforeAutospacing="0" w:after="200" w:afterAutospacing="0"/>
        <w:jc w:val="center"/>
        <w:rPr>
          <w:b/>
        </w:rPr>
      </w:pPr>
      <w:r w:rsidRPr="0036298C">
        <w:rPr>
          <w:b/>
          <w:color w:val="000000"/>
        </w:rPr>
        <w:t>2. Цель и задачи Конкурса</w:t>
      </w:r>
    </w:p>
    <w:p w:rsidR="008C5E19" w:rsidRPr="0036298C" w:rsidRDefault="0036298C" w:rsidP="0036298C">
      <w:pPr>
        <w:pStyle w:val="a3"/>
        <w:numPr>
          <w:ilvl w:val="0"/>
          <w:numId w:val="1"/>
        </w:numPr>
        <w:spacing w:before="0" w:beforeAutospacing="0" w:after="200" w:afterAutospacing="0"/>
        <w:jc w:val="both"/>
      </w:pPr>
      <w:r>
        <w:rPr>
          <w:color w:val="000000"/>
        </w:rPr>
        <w:t>воспитание у детей и подростов интереса к истории России;</w:t>
      </w:r>
    </w:p>
    <w:p w:rsidR="0036298C" w:rsidRPr="0036298C" w:rsidRDefault="0036298C" w:rsidP="0036298C">
      <w:pPr>
        <w:pStyle w:val="a3"/>
        <w:numPr>
          <w:ilvl w:val="0"/>
          <w:numId w:val="1"/>
        </w:numPr>
        <w:spacing w:before="0" w:beforeAutospacing="0" w:after="200" w:afterAutospacing="0"/>
        <w:jc w:val="both"/>
      </w:pPr>
      <w:r>
        <w:rPr>
          <w:color w:val="000000"/>
        </w:rPr>
        <w:t>знакомство юных читателей с событиями Великой Отечественной войны, происходившими на Смоленщине;</w:t>
      </w:r>
    </w:p>
    <w:p w:rsidR="0036298C" w:rsidRPr="0036298C" w:rsidRDefault="0036298C" w:rsidP="0036298C">
      <w:pPr>
        <w:pStyle w:val="a3"/>
        <w:numPr>
          <w:ilvl w:val="0"/>
          <w:numId w:val="1"/>
        </w:numPr>
        <w:spacing w:before="0" w:beforeAutospacing="0" w:after="200" w:afterAutospacing="0"/>
        <w:jc w:val="both"/>
      </w:pPr>
      <w:r>
        <w:rPr>
          <w:color w:val="000000"/>
        </w:rPr>
        <w:t>развитие интереса к чтению литературы о Великой Отечественной войне;</w:t>
      </w:r>
    </w:p>
    <w:p w:rsidR="0036298C" w:rsidRDefault="0036298C" w:rsidP="0036298C">
      <w:pPr>
        <w:pStyle w:val="a3"/>
        <w:numPr>
          <w:ilvl w:val="0"/>
          <w:numId w:val="1"/>
        </w:numPr>
        <w:spacing w:before="0" w:beforeAutospacing="0" w:after="200" w:afterAutospacing="0"/>
        <w:jc w:val="both"/>
      </w:pPr>
      <w:r>
        <w:rPr>
          <w:color w:val="000000"/>
        </w:rPr>
        <w:t>развитие творческого потенциала детей и подростков.</w:t>
      </w:r>
    </w:p>
    <w:p w:rsidR="001C07E9" w:rsidRPr="001C07E9" w:rsidRDefault="001C07E9" w:rsidP="001C07E9">
      <w:pPr>
        <w:pStyle w:val="a3"/>
        <w:spacing w:before="0" w:beforeAutospacing="0" w:after="300" w:afterAutospacing="0"/>
        <w:jc w:val="center"/>
        <w:textAlignment w:val="baseline"/>
        <w:rPr>
          <w:b/>
        </w:rPr>
      </w:pPr>
      <w:r w:rsidRPr="001C07E9">
        <w:rPr>
          <w:b/>
          <w:color w:val="000000"/>
        </w:rPr>
        <w:t>3</w:t>
      </w:r>
      <w:r w:rsidR="008C5E19" w:rsidRPr="001C07E9">
        <w:rPr>
          <w:b/>
          <w:color w:val="000000"/>
        </w:rPr>
        <w:t xml:space="preserve">. </w:t>
      </w:r>
      <w:r w:rsidRPr="001C07E9">
        <w:rPr>
          <w:b/>
        </w:rPr>
        <w:t>Участники конкурса</w:t>
      </w:r>
    </w:p>
    <w:p w:rsidR="001C07E9" w:rsidRPr="001C07E9" w:rsidRDefault="001C07E9" w:rsidP="001C07E9">
      <w:pPr>
        <w:pStyle w:val="a3"/>
        <w:spacing w:before="0" w:beforeAutospacing="0" w:after="300" w:afterAutospacing="0"/>
        <w:jc w:val="both"/>
        <w:textAlignment w:val="baseline"/>
      </w:pPr>
      <w:r w:rsidRPr="001C07E9">
        <w:rPr>
          <w:rFonts w:ascii="Arial" w:hAnsi="Arial" w:cs="Arial"/>
          <w:color w:val="666666"/>
        </w:rPr>
        <w:t> </w:t>
      </w:r>
      <w:r w:rsidR="00C10989" w:rsidRPr="00C10989">
        <w:t>3.1.</w:t>
      </w:r>
      <w:r w:rsidR="00C10989" w:rsidRPr="00C10989">
        <w:rPr>
          <w:rFonts w:ascii="Arial" w:hAnsi="Arial" w:cs="Arial"/>
        </w:rPr>
        <w:t xml:space="preserve"> </w:t>
      </w:r>
      <w:r w:rsidR="00C10989">
        <w:t xml:space="preserve">Право на участие в конкурсе имеют дети </w:t>
      </w:r>
      <w:r w:rsidRPr="001C07E9">
        <w:t xml:space="preserve"> четырех</w:t>
      </w:r>
      <w:r w:rsidR="00C10989">
        <w:t xml:space="preserve"> возрастных категорий</w:t>
      </w:r>
      <w:r w:rsidRPr="001C07E9">
        <w:t>:</w:t>
      </w:r>
    </w:p>
    <w:p w:rsidR="001C07E9" w:rsidRPr="001C07E9" w:rsidRDefault="001C07E9" w:rsidP="001C07E9">
      <w:pPr>
        <w:pStyle w:val="a3"/>
        <w:spacing w:before="0" w:beforeAutospacing="0" w:after="300" w:afterAutospacing="0"/>
        <w:jc w:val="both"/>
        <w:textAlignment w:val="baseline"/>
      </w:pPr>
      <w:r w:rsidRPr="001C07E9">
        <w:t>4-6 лет</w:t>
      </w:r>
      <w:r w:rsidR="00C10989">
        <w:t xml:space="preserve"> (включительно)</w:t>
      </w:r>
      <w:r w:rsidRPr="001C07E9">
        <w:t>;</w:t>
      </w:r>
    </w:p>
    <w:p w:rsidR="001C07E9" w:rsidRPr="001C07E9" w:rsidRDefault="001C07E9" w:rsidP="001C07E9">
      <w:pPr>
        <w:pStyle w:val="a3"/>
        <w:spacing w:before="0" w:beforeAutospacing="0" w:after="300" w:afterAutospacing="0"/>
        <w:jc w:val="both"/>
        <w:textAlignment w:val="baseline"/>
      </w:pPr>
      <w:r w:rsidRPr="001C07E9">
        <w:t>7-10 лет</w:t>
      </w:r>
      <w:r w:rsidR="00C10989">
        <w:t xml:space="preserve"> (включительно)</w:t>
      </w:r>
      <w:r w:rsidRPr="001C07E9">
        <w:t>;</w:t>
      </w:r>
    </w:p>
    <w:p w:rsidR="001C07E9" w:rsidRPr="001C07E9" w:rsidRDefault="001C07E9" w:rsidP="001C07E9">
      <w:pPr>
        <w:pStyle w:val="a3"/>
        <w:spacing w:before="0" w:beforeAutospacing="0" w:after="300" w:afterAutospacing="0"/>
        <w:jc w:val="both"/>
        <w:textAlignment w:val="baseline"/>
      </w:pPr>
      <w:r w:rsidRPr="001C07E9">
        <w:t>11-14 лет</w:t>
      </w:r>
      <w:r w:rsidR="00C10989">
        <w:t xml:space="preserve"> (включительно)</w:t>
      </w:r>
      <w:r w:rsidRPr="001C07E9">
        <w:t>;</w:t>
      </w:r>
    </w:p>
    <w:p w:rsidR="001C07E9" w:rsidRDefault="006542F1" w:rsidP="001C07E9">
      <w:pPr>
        <w:pStyle w:val="a3"/>
        <w:spacing w:before="0" w:beforeAutospacing="0" w:after="300" w:afterAutospacing="0"/>
        <w:jc w:val="both"/>
        <w:textAlignment w:val="baseline"/>
      </w:pPr>
      <w:r>
        <w:t>15-18 лет</w:t>
      </w:r>
      <w:r w:rsidR="00C10989">
        <w:t xml:space="preserve"> (включительно)</w:t>
      </w:r>
      <w:r>
        <w:t>.</w:t>
      </w:r>
    </w:p>
    <w:p w:rsidR="006542F1" w:rsidRPr="001C07E9" w:rsidRDefault="00C10989" w:rsidP="001C07E9">
      <w:pPr>
        <w:pStyle w:val="a3"/>
        <w:spacing w:before="0" w:beforeAutospacing="0" w:after="300" w:afterAutospacing="0"/>
        <w:jc w:val="both"/>
        <w:textAlignment w:val="baseline"/>
      </w:pPr>
      <w:r>
        <w:t>3.2. Отбор и оценка конкурсных работ проводится по каждой возрастной категории.</w:t>
      </w:r>
    </w:p>
    <w:p w:rsidR="008C5E19" w:rsidRDefault="00C10989" w:rsidP="00C10989">
      <w:pPr>
        <w:pStyle w:val="a3"/>
        <w:spacing w:before="0" w:beforeAutospacing="0" w:after="200" w:afterAutospacing="0"/>
        <w:jc w:val="center"/>
        <w:rPr>
          <w:b/>
        </w:rPr>
      </w:pPr>
      <w:r>
        <w:rPr>
          <w:b/>
        </w:rPr>
        <w:t>4. Организация и проведение конкурса</w:t>
      </w:r>
    </w:p>
    <w:p w:rsidR="00C10989" w:rsidRDefault="00C10989" w:rsidP="00C10989">
      <w:pPr>
        <w:pStyle w:val="a3"/>
        <w:spacing w:before="0" w:beforeAutospacing="0" w:after="200" w:afterAutospacing="0"/>
      </w:pPr>
      <w:r>
        <w:t xml:space="preserve">4.1. Прием конкурсных работ осуществляет детская библиотека </w:t>
      </w:r>
      <w:r w:rsidR="00925ECF">
        <w:t>МБУК «Починковская МЦБС» по адресу: г. Починок, пер. Октябрьский, д.2</w:t>
      </w:r>
      <w:r w:rsidR="006962E7">
        <w:t>, в срок до 25 апреля 2022 года</w:t>
      </w:r>
      <w:r w:rsidR="00925ECF">
        <w:t>.</w:t>
      </w:r>
    </w:p>
    <w:p w:rsidR="00925ECF" w:rsidRDefault="00925ECF" w:rsidP="00925ECF">
      <w:pPr>
        <w:pStyle w:val="a3"/>
        <w:spacing w:before="0" w:beforeAutospacing="0" w:after="200" w:afterAutospacing="0"/>
        <w:jc w:val="center"/>
        <w:rPr>
          <w:b/>
        </w:rPr>
      </w:pPr>
      <w:r>
        <w:rPr>
          <w:b/>
        </w:rPr>
        <w:lastRenderedPageBreak/>
        <w:t>5.Требования оформлению конкурсных работ</w:t>
      </w:r>
    </w:p>
    <w:p w:rsidR="00925ECF" w:rsidRDefault="00925ECF" w:rsidP="00B4662A">
      <w:pPr>
        <w:pStyle w:val="a3"/>
        <w:spacing w:before="0" w:beforeAutospacing="0" w:after="200" w:afterAutospacing="0"/>
        <w:jc w:val="both"/>
      </w:pPr>
      <w:r w:rsidRPr="00925ECF">
        <w:t xml:space="preserve">5.1. </w:t>
      </w:r>
      <w:r>
        <w:t>К участию в конкурсе допускаются детские рисунки формата</w:t>
      </w:r>
      <w:proofErr w:type="gramStart"/>
      <w:r>
        <w:t xml:space="preserve"> А</w:t>
      </w:r>
      <w:proofErr w:type="gramEnd"/>
      <w:r>
        <w:t xml:space="preserve"> 4, А 3, </w:t>
      </w:r>
      <w:r w:rsidR="006962E7">
        <w:t xml:space="preserve">отвечающие тематике конкурса, </w:t>
      </w:r>
      <w:r>
        <w:t>которые могут быть выполнены на любом материале (</w:t>
      </w:r>
      <w:r w:rsidR="00B4662A">
        <w:t>ватман, картон), исполнены в любой технике рисования (масло, акварель, гуашь, цветные карандаши, фломастеры) без</w:t>
      </w:r>
      <w:r w:rsidR="006962E7">
        <w:t xml:space="preserve"> рамок и </w:t>
      </w:r>
      <w:proofErr w:type="spellStart"/>
      <w:r w:rsidR="006962E7">
        <w:t>ламинирования</w:t>
      </w:r>
      <w:proofErr w:type="spellEnd"/>
      <w:r w:rsidR="006962E7">
        <w:t>.</w:t>
      </w:r>
    </w:p>
    <w:p w:rsidR="00B4662A" w:rsidRDefault="00B4662A" w:rsidP="00B4662A">
      <w:pPr>
        <w:pStyle w:val="a3"/>
        <w:spacing w:before="0" w:beforeAutospacing="0" w:after="200" w:afterAutospacing="0"/>
        <w:jc w:val="both"/>
      </w:pPr>
      <w:r>
        <w:t xml:space="preserve">5.2. </w:t>
      </w:r>
      <w:proofErr w:type="gramStart"/>
      <w:r>
        <w:t>К конкурсной работе (в нижнем правом углу) прикрепляется этикетка размером 5 см х 10 см, на которой указаны название работы, фамилия, имя, отчество автора (полностью) и возраст, наименование и адрес образовательного учреждения, класс, контактный телефон.</w:t>
      </w:r>
      <w:proofErr w:type="gramEnd"/>
    </w:p>
    <w:p w:rsidR="00B4662A" w:rsidRDefault="00B4662A" w:rsidP="00B4662A">
      <w:pPr>
        <w:pStyle w:val="a3"/>
        <w:spacing w:before="0" w:beforeAutospacing="0" w:after="200" w:afterAutospacing="0"/>
        <w:jc w:val="both"/>
      </w:pPr>
      <w:r>
        <w:t>5.3. Детские рисунки, несвоевременно представленные на конкурс, либо оформлен</w:t>
      </w:r>
      <w:r w:rsidR="00360E3E">
        <w:t>н</w:t>
      </w:r>
      <w:r>
        <w:t>ы</w:t>
      </w:r>
      <w:r w:rsidR="00360E3E">
        <w:t>е</w:t>
      </w:r>
      <w:r>
        <w:t xml:space="preserve"> не в соответствии с требованиями к конкурсным работам, установленным</w:t>
      </w:r>
      <w:r w:rsidR="007F6CFA">
        <w:t>и</w:t>
      </w:r>
      <w:r>
        <w:t xml:space="preserve"> срокам</w:t>
      </w:r>
      <w:r w:rsidR="007F6CFA">
        <w:t>и</w:t>
      </w:r>
      <w:r>
        <w:t>, к рассмотрению в конкурсе не принимаются.</w:t>
      </w:r>
    </w:p>
    <w:p w:rsidR="00B4662A" w:rsidRDefault="005807E4" w:rsidP="00B4662A">
      <w:pPr>
        <w:pStyle w:val="a3"/>
        <w:spacing w:before="0" w:beforeAutospacing="0" w:after="200" w:afterAutospacing="0"/>
        <w:jc w:val="center"/>
        <w:rPr>
          <w:b/>
        </w:rPr>
      </w:pPr>
      <w:r>
        <w:rPr>
          <w:b/>
        </w:rPr>
        <w:t>6. Критерии оценки конкурсных работ</w:t>
      </w:r>
    </w:p>
    <w:p w:rsidR="005807E4" w:rsidRDefault="005807E4" w:rsidP="005807E4">
      <w:pPr>
        <w:pStyle w:val="a3"/>
        <w:spacing w:before="0" w:beforeAutospacing="0" w:after="200" w:afterAutospacing="0"/>
        <w:jc w:val="both"/>
      </w:pPr>
      <w:r>
        <w:t>6.1. Детские работы участников конкурса оцениваются по следующим критериям:</w:t>
      </w:r>
    </w:p>
    <w:p w:rsidR="005807E4" w:rsidRDefault="005807E4" w:rsidP="005807E4">
      <w:pPr>
        <w:pStyle w:val="a3"/>
        <w:numPr>
          <w:ilvl w:val="0"/>
          <w:numId w:val="2"/>
        </w:numPr>
        <w:spacing w:before="0" w:beforeAutospacing="0" w:after="200" w:afterAutospacing="0"/>
        <w:jc w:val="both"/>
      </w:pPr>
      <w:r>
        <w:t>соответствие требованиям конкурса, указанным в пункте 5.1;</w:t>
      </w:r>
    </w:p>
    <w:p w:rsidR="005807E4" w:rsidRDefault="005807E4" w:rsidP="005807E4">
      <w:pPr>
        <w:pStyle w:val="a3"/>
        <w:numPr>
          <w:ilvl w:val="0"/>
          <w:numId w:val="2"/>
        </w:numPr>
        <w:spacing w:before="0" w:beforeAutospacing="0" w:after="200" w:afterAutospacing="0"/>
        <w:jc w:val="both"/>
      </w:pPr>
      <w:r>
        <w:t xml:space="preserve">соответствие  работы заявленной </w:t>
      </w:r>
      <w:r w:rsidR="007F6CFA">
        <w:t>теме</w:t>
      </w:r>
      <w:r>
        <w:t>, глубина раскрытия содержания средствам изобразительного искусства, художественная выразительность;</w:t>
      </w:r>
    </w:p>
    <w:p w:rsidR="005807E4" w:rsidRDefault="005807E4" w:rsidP="005807E4">
      <w:pPr>
        <w:pStyle w:val="a3"/>
        <w:numPr>
          <w:ilvl w:val="0"/>
          <w:numId w:val="2"/>
        </w:numPr>
        <w:spacing w:before="0" w:beforeAutospacing="0" w:after="200" w:afterAutospacing="0"/>
        <w:jc w:val="both"/>
      </w:pPr>
      <w:r>
        <w:t>развитое самостоятельное композиционное и образное мышление, развернутость идеи, позитивная настроенность;</w:t>
      </w:r>
    </w:p>
    <w:p w:rsidR="005807E4" w:rsidRDefault="005807E4" w:rsidP="005807E4">
      <w:pPr>
        <w:pStyle w:val="a3"/>
        <w:numPr>
          <w:ilvl w:val="0"/>
          <w:numId w:val="2"/>
        </w:numPr>
        <w:spacing w:before="0" w:beforeAutospacing="0" w:after="200" w:afterAutospacing="0"/>
        <w:jc w:val="both"/>
      </w:pPr>
      <w:r>
        <w:t>работа должна быть оформлена аккуратно;</w:t>
      </w:r>
    </w:p>
    <w:p w:rsidR="005807E4" w:rsidRDefault="005807E4" w:rsidP="005807E4">
      <w:pPr>
        <w:pStyle w:val="a3"/>
        <w:numPr>
          <w:ilvl w:val="0"/>
          <w:numId w:val="2"/>
        </w:numPr>
        <w:spacing w:before="0" w:beforeAutospacing="0" w:after="200" w:afterAutospacing="0"/>
        <w:jc w:val="both"/>
      </w:pPr>
      <w:r>
        <w:t>оценивается мастерство, качество исполнения, оригинальность художественного исполнения и художественная ценность рисунка.</w:t>
      </w:r>
    </w:p>
    <w:p w:rsidR="005807E4" w:rsidRDefault="005807E4" w:rsidP="00952337">
      <w:pPr>
        <w:pStyle w:val="a3"/>
        <w:spacing w:before="0" w:beforeAutospacing="0" w:after="200" w:afterAutospacing="0"/>
        <w:ind w:left="720"/>
        <w:jc w:val="center"/>
        <w:rPr>
          <w:b/>
        </w:rPr>
      </w:pPr>
      <w:r>
        <w:rPr>
          <w:b/>
        </w:rPr>
        <w:t>7. Подведение итогов конкурса</w:t>
      </w:r>
      <w:r w:rsidR="00952337">
        <w:rPr>
          <w:b/>
        </w:rPr>
        <w:t xml:space="preserve"> и определение его победителей.</w:t>
      </w:r>
    </w:p>
    <w:p w:rsidR="00952337" w:rsidRDefault="00952337" w:rsidP="00952337">
      <w:pPr>
        <w:pStyle w:val="a3"/>
        <w:spacing w:before="0" w:beforeAutospacing="0" w:after="200" w:afterAutospacing="0"/>
        <w:jc w:val="both"/>
      </w:pPr>
      <w:r w:rsidRPr="00952337">
        <w:t xml:space="preserve">7.1. </w:t>
      </w:r>
      <w:r>
        <w:t>Подведение итогов конкурса и определение победителей осуществляется конкурсной комиссией.</w:t>
      </w:r>
    </w:p>
    <w:p w:rsidR="00952337" w:rsidRDefault="00952337" w:rsidP="00952337">
      <w:pPr>
        <w:pStyle w:val="a3"/>
        <w:spacing w:before="0" w:beforeAutospacing="0" w:after="200" w:afterAutospacing="0"/>
        <w:jc w:val="both"/>
      </w:pPr>
      <w:r>
        <w:t>7.2. Победители конкурса в каждой возрастной номинации определяются простым большинством голосов от общего числа присутствующих членов комиссии путем открытого голосования.</w:t>
      </w:r>
    </w:p>
    <w:p w:rsidR="00952337" w:rsidRDefault="00952337" w:rsidP="00952337">
      <w:pPr>
        <w:pStyle w:val="a3"/>
        <w:spacing w:before="0" w:beforeAutospacing="0" w:after="200" w:afterAutospacing="0"/>
        <w:jc w:val="both"/>
      </w:pPr>
      <w:r>
        <w:t>7.3. Решение конкурсной комиссии по проведению конкурса оформляется протоколом и подписывается всеми членами конкурсной комиссии.</w:t>
      </w:r>
    </w:p>
    <w:p w:rsidR="00952337" w:rsidRDefault="00952337" w:rsidP="00952337">
      <w:pPr>
        <w:pStyle w:val="a3"/>
        <w:spacing w:before="0" w:beforeAutospacing="0" w:after="200" w:afterAutospacing="0"/>
        <w:jc w:val="both"/>
      </w:pPr>
      <w:r>
        <w:t>7.4. В детской библиотеке со всеми представленными работами на конкурс будет организована выставка.</w:t>
      </w:r>
    </w:p>
    <w:p w:rsidR="00952337" w:rsidRDefault="00952337" w:rsidP="00952337">
      <w:pPr>
        <w:pStyle w:val="a3"/>
        <w:spacing w:before="0" w:beforeAutospacing="0" w:after="200" w:afterAutospacing="0"/>
        <w:jc w:val="center"/>
        <w:rPr>
          <w:b/>
        </w:rPr>
      </w:pPr>
      <w:r>
        <w:rPr>
          <w:b/>
        </w:rPr>
        <w:t>8. Награждение победителей конкурса</w:t>
      </w:r>
    </w:p>
    <w:p w:rsidR="00952337" w:rsidRPr="00952337" w:rsidRDefault="00952337" w:rsidP="00952337">
      <w:pPr>
        <w:pStyle w:val="a3"/>
        <w:spacing w:before="0" w:beforeAutospacing="0" w:after="200" w:afterAutospacing="0"/>
      </w:pPr>
      <w:r>
        <w:t xml:space="preserve">8.1. Победителям районного конкурса </w:t>
      </w:r>
      <w:r w:rsidR="003E1386">
        <w:t xml:space="preserve"> </w:t>
      </w:r>
      <w:r w:rsidR="00360E3E">
        <w:t>в</w:t>
      </w:r>
      <w:r w:rsidR="003E1386">
        <w:t xml:space="preserve"> каждой номинации </w:t>
      </w:r>
      <w:r>
        <w:t>вручаются дипломы</w:t>
      </w:r>
      <w:r w:rsidR="007F6CFA">
        <w:t>.</w:t>
      </w:r>
      <w:r>
        <w:t xml:space="preserve"> </w:t>
      </w:r>
      <w:r w:rsidR="007F6CFA">
        <w:t>Р</w:t>
      </w:r>
      <w:r w:rsidR="003E1386">
        <w:t>аботы</w:t>
      </w:r>
      <w:r w:rsidR="007F6CFA">
        <w:t xml:space="preserve"> победителей </w:t>
      </w:r>
      <w:r w:rsidR="003E1386">
        <w:t>будут и</w:t>
      </w:r>
      <w:r w:rsidR="007F6CFA">
        <w:t xml:space="preserve">спользованы при оформлении </w:t>
      </w:r>
      <w:r w:rsidR="003E1386">
        <w:t>парк</w:t>
      </w:r>
      <w:r w:rsidR="007F6CFA">
        <w:t>а</w:t>
      </w:r>
      <w:r w:rsidR="003E1386">
        <w:t xml:space="preserve"> Гастелло</w:t>
      </w:r>
      <w:r w:rsidR="007F6CFA">
        <w:t xml:space="preserve"> в г. Починке</w:t>
      </w:r>
      <w:r w:rsidR="003E1386">
        <w:t>.</w:t>
      </w:r>
    </w:p>
    <w:p w:rsidR="00B4662A" w:rsidRPr="00952337" w:rsidRDefault="00B4662A" w:rsidP="00952337">
      <w:pPr>
        <w:pStyle w:val="a3"/>
        <w:spacing w:before="0" w:beforeAutospacing="0" w:after="200" w:afterAutospacing="0"/>
        <w:jc w:val="both"/>
      </w:pPr>
    </w:p>
    <w:p w:rsidR="008C5E19" w:rsidRDefault="008C5E19" w:rsidP="00952337">
      <w:pPr>
        <w:pStyle w:val="a3"/>
        <w:spacing w:before="0" w:beforeAutospacing="0" w:after="200" w:afterAutospacing="0"/>
        <w:jc w:val="both"/>
      </w:pPr>
      <w:r>
        <w:t> </w:t>
      </w:r>
    </w:p>
    <w:p w:rsidR="002F71D8" w:rsidRDefault="008C5E19" w:rsidP="00360E3E">
      <w:pPr>
        <w:pStyle w:val="a3"/>
        <w:spacing w:before="0" w:beforeAutospacing="0" w:after="200" w:afterAutospacing="0"/>
        <w:jc w:val="both"/>
      </w:pPr>
      <w:r>
        <w:t> </w:t>
      </w:r>
    </w:p>
    <w:sectPr w:rsidR="002F7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3775"/>
    <w:multiLevelType w:val="hybridMultilevel"/>
    <w:tmpl w:val="A790B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4305A8"/>
    <w:multiLevelType w:val="hybridMultilevel"/>
    <w:tmpl w:val="5AD88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90"/>
    <w:rsid w:val="00022E90"/>
    <w:rsid w:val="00154FE1"/>
    <w:rsid w:val="001C07E9"/>
    <w:rsid w:val="002F71D8"/>
    <w:rsid w:val="00360E3E"/>
    <w:rsid w:val="0036298C"/>
    <w:rsid w:val="003E1386"/>
    <w:rsid w:val="005807E4"/>
    <w:rsid w:val="006542F1"/>
    <w:rsid w:val="006962E7"/>
    <w:rsid w:val="00761D39"/>
    <w:rsid w:val="007F6CFA"/>
    <w:rsid w:val="008C5E19"/>
    <w:rsid w:val="00925ECF"/>
    <w:rsid w:val="00952337"/>
    <w:rsid w:val="00B4662A"/>
    <w:rsid w:val="00C1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3868,bqiaagaaeyqcaaagiaiaaaoyrgeabazgaqaaaaaaaaaaaaaaaaaaaaaaaaaaaaaaaaaaaaaaaaaaaaaaaaaaaaaaaaaaaaaaaaaaaaaaaaaaaaaaaaaaaaaaaaaaaaaaaaaaaaaaaaaaaaaaaaaaaaaaaaaaaaaaaaaaaaaaaaaaaaaaaaaaaaaaaaaaaaaaaaaaaaaaaaaaaaaaaaaaaaaaaaaaaaaaaaaaaaa"/>
    <w:basedOn w:val="a"/>
    <w:rsid w:val="008C5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C5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5E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3868,bqiaagaaeyqcaaagiaiaaaoyrgeabazgaqaaaaaaaaaaaaaaaaaaaaaaaaaaaaaaaaaaaaaaaaaaaaaaaaaaaaaaaaaaaaaaaaaaaaaaaaaaaaaaaaaaaaaaaaaaaaaaaaaaaaaaaaaaaaaaaaaaaaaaaaaaaaaaaaaaaaaaaaaaaaaaaaaaaaaaaaaaaaaaaaaaaaaaaaaaaaaaaaaaaaaaaaaaaaaaaaaaaaa"/>
    <w:basedOn w:val="a"/>
    <w:rsid w:val="008C5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C5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5E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2022-04-11T08:31:00Z</dcterms:created>
  <dcterms:modified xsi:type="dcterms:W3CDTF">2022-04-11T08:31:00Z</dcterms:modified>
</cp:coreProperties>
</file>